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9" w:rsidRPr="00A83E93" w:rsidRDefault="00C615D9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C615D9" w:rsidRPr="002F33A4" w:rsidRDefault="005E1F37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October 11</w:t>
      </w:r>
      <w:r w:rsidR="00C615D9">
        <w:rPr>
          <w:rFonts w:ascii="MV Boli" w:hAnsi="MV Boli" w:cs="MV Boli"/>
          <w:sz w:val="32"/>
          <w:szCs w:val="32"/>
        </w:rPr>
        <w:t>, 2020</w:t>
      </w:r>
    </w:p>
    <w:p w:rsidR="00C615D9" w:rsidRPr="00037BCE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Prelude:   </w:t>
      </w:r>
      <w:r w:rsidR="00880710">
        <w:rPr>
          <w:rFonts w:ascii="Bookman Old Style" w:hAnsi="Bookman Old Style"/>
          <w:sz w:val="28"/>
        </w:rPr>
        <w:tab/>
      </w:r>
      <w:r w:rsidR="00880710">
        <w:rPr>
          <w:rFonts w:ascii="Bookman Old Style" w:hAnsi="Bookman Old Style"/>
          <w:sz w:val="28"/>
        </w:rPr>
        <w:tab/>
      </w:r>
      <w:r w:rsidR="00880710">
        <w:rPr>
          <w:rFonts w:ascii="Bookman Old Style" w:hAnsi="Bookman Old Style"/>
          <w:sz w:val="28"/>
        </w:rPr>
        <w:tab/>
      </w:r>
      <w:proofErr w:type="spellStart"/>
      <w:r w:rsidR="00880710">
        <w:rPr>
          <w:rFonts w:ascii="Bookman Old Style" w:hAnsi="Bookman Old Style"/>
          <w:i/>
          <w:sz w:val="28"/>
        </w:rPr>
        <w:t>Hie</w:t>
      </w:r>
      <w:proofErr w:type="spellEnd"/>
      <w:r w:rsidR="00880710">
        <w:rPr>
          <w:rFonts w:ascii="Bookman Old Style" w:hAnsi="Bookman Old Style"/>
          <w:i/>
          <w:sz w:val="28"/>
        </w:rPr>
        <w:t xml:space="preserve"> to </w:t>
      </w:r>
      <w:proofErr w:type="spellStart"/>
      <w:r w:rsidR="00880710">
        <w:rPr>
          <w:rFonts w:ascii="Bookman Old Style" w:hAnsi="Bookman Old Style"/>
          <w:i/>
          <w:sz w:val="28"/>
        </w:rPr>
        <w:t>Kolob</w:t>
      </w:r>
      <w:proofErr w:type="spellEnd"/>
      <w:r w:rsidR="00880710">
        <w:rPr>
          <w:rFonts w:ascii="Bookman Old Style" w:hAnsi="Bookman Old Style"/>
          <w:i/>
          <w:sz w:val="28"/>
        </w:rPr>
        <w:tab/>
        <w:t xml:space="preserve">      arr. Ralph Vaughn Williams </w:t>
      </w:r>
      <w:r>
        <w:rPr>
          <w:rFonts w:ascii="Bookman Old Style" w:hAnsi="Bookman Old Style"/>
          <w:sz w:val="28"/>
        </w:rPr>
        <w:t xml:space="preserve">                  </w:t>
      </w:r>
    </w:p>
    <w:p w:rsidR="00C615D9" w:rsidRPr="00037BCE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>Welcome and Announcements</w:t>
      </w:r>
    </w:p>
    <w:p w:rsidR="00C615D9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 xml:space="preserve">Interlude:  </w:t>
      </w:r>
      <w:r w:rsidR="00880710">
        <w:rPr>
          <w:rFonts w:ascii="Bookman Old Style" w:hAnsi="Bookman Old Style"/>
          <w:sz w:val="28"/>
        </w:rPr>
        <w:t xml:space="preserve">    </w:t>
      </w:r>
      <w:proofErr w:type="spellStart"/>
      <w:r w:rsidR="00880710">
        <w:rPr>
          <w:rFonts w:ascii="Bookman Old Style" w:hAnsi="Bookman Old Style"/>
          <w:i/>
          <w:sz w:val="28"/>
        </w:rPr>
        <w:t>Standin</w:t>
      </w:r>
      <w:proofErr w:type="spellEnd"/>
      <w:r w:rsidR="00880710">
        <w:rPr>
          <w:rFonts w:ascii="Bookman Old Style" w:hAnsi="Bookman Old Style"/>
          <w:i/>
          <w:sz w:val="28"/>
        </w:rPr>
        <w:t xml:space="preserve">’ in the Need of Prayer      </w:t>
      </w:r>
      <w:r w:rsidR="00880710">
        <w:rPr>
          <w:rFonts w:ascii="Bookman Old Style" w:hAnsi="Bookman Old Style"/>
          <w:sz w:val="28"/>
        </w:rPr>
        <w:t>arr. Sharon Williams</w:t>
      </w:r>
      <w:r>
        <w:rPr>
          <w:rFonts w:ascii="Bookman Old Style" w:hAnsi="Bookman Old Style"/>
          <w:sz w:val="28"/>
        </w:rPr>
        <w:t xml:space="preserve">    </w:t>
      </w:r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Ringing the Church </w:t>
      </w:r>
      <w:smartTag w:uri="urn:schemas-microsoft-com:office:smarttags" w:element="City">
        <w:r>
          <w:rPr>
            <w:rFonts w:ascii="Bookman Old Style" w:hAnsi="Bookman Old Style"/>
            <w:sz w:val="28"/>
            <w:szCs w:val="28"/>
          </w:rPr>
          <w:t>Bell</w:t>
        </w:r>
      </w:smartTag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Call To Worship:</w:t>
      </w:r>
    </w:p>
    <w:p w:rsidR="00AA38C3" w:rsidRPr="00A17694" w:rsidRDefault="00AA38C3" w:rsidP="00AA38C3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Pr="00EE2E1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EE2E1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</w:t>
      </w:r>
      <w:r w:rsidRPr="00EE2E1C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The Servant Song</w:t>
      </w:r>
      <w:r w:rsidRPr="00EE2E1C">
        <w:rPr>
          <w:rFonts w:ascii="Bookman Old Style" w:hAnsi="Bookman Old Style"/>
          <w:sz w:val="28"/>
          <w:szCs w:val="28"/>
        </w:rPr>
        <w:t xml:space="preserve">”         </w:t>
      </w:r>
      <w:r>
        <w:rPr>
          <w:rFonts w:ascii="Bookman Old Style" w:hAnsi="Bookman Old Style"/>
          <w:sz w:val="28"/>
          <w:szCs w:val="28"/>
        </w:rPr>
        <w:t xml:space="preserve">          TFWS #2222</w:t>
      </w:r>
      <w:r w:rsidRPr="00EE2E1C">
        <w:rPr>
          <w:rFonts w:ascii="Bookman Old Style" w:hAnsi="Bookman Old Style"/>
          <w:sz w:val="28"/>
          <w:szCs w:val="28"/>
        </w:rPr>
        <w:t xml:space="preserve">  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Brother, sister, let me serve you, let me be as Christ to you;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Pray that I may have the grace to let you be my servant too.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are pilgrims on a journey; we’re together on this road,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 are here to help each other 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walk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mile and bear the load.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When we sing to God in heaven, we shall find such harmony,</w:t>
      </w:r>
    </w:p>
    <w:p w:rsidR="00AA38C3" w:rsidRDefault="00AA38C3" w:rsidP="00AA38C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Born of all we’ve known together of Christ’s love and agony.</w:t>
      </w:r>
    </w:p>
    <w:p w:rsidR="00C615D9" w:rsidRDefault="00AA38C3" w:rsidP="000242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</w:t>
      </w:r>
      <w:r w:rsidR="00C615D9">
        <w:rPr>
          <w:rFonts w:ascii="Bookman Old Style" w:hAnsi="Bookman Old Style"/>
          <w:sz w:val="28"/>
          <w:szCs w:val="28"/>
        </w:rPr>
        <w:t>esponsive Reading</w:t>
      </w:r>
      <w:r w:rsidR="00515679">
        <w:rPr>
          <w:rFonts w:ascii="Bookman Old Style" w:hAnsi="Bookman Old Style"/>
          <w:sz w:val="28"/>
          <w:szCs w:val="28"/>
        </w:rPr>
        <w:t xml:space="preserve"> from Psalm 106</w:t>
      </w:r>
    </w:p>
    <w:p w:rsidR="00C615D9" w:rsidRPr="005345C7" w:rsidRDefault="00C615D9" w:rsidP="005345C7">
      <w:pPr>
        <w:pStyle w:val="NoSpacing"/>
        <w:rPr>
          <w:rFonts w:ascii="Bookman Old Style" w:hAnsi="Bookman Old Style"/>
          <w:sz w:val="28"/>
          <w:szCs w:val="28"/>
        </w:rPr>
      </w:pPr>
      <w:r>
        <w:tab/>
      </w: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B01C13">
        <w:rPr>
          <w:rFonts w:ascii="Bookman Old Style" w:hAnsi="Bookman Old Style"/>
          <w:sz w:val="28"/>
          <w:szCs w:val="28"/>
        </w:rPr>
        <w:t xml:space="preserve">Praise the Lord. </w:t>
      </w:r>
    </w:p>
    <w:p w:rsidR="00B01C13" w:rsidRDefault="00C615D9" w:rsidP="00B01C13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People: </w:t>
      </w:r>
      <w:r w:rsidR="00B01C13" w:rsidRPr="00B01C13">
        <w:rPr>
          <w:rFonts w:ascii="Bookman Old Style" w:hAnsi="Bookman Old Style"/>
          <w:b/>
          <w:sz w:val="28"/>
          <w:szCs w:val="28"/>
        </w:rPr>
        <w:t xml:space="preserve">Give thanks to the Lord, for he is good; </w:t>
      </w:r>
    </w:p>
    <w:p w:rsidR="00B01C13" w:rsidRPr="00B01C13" w:rsidRDefault="00B01C13" w:rsidP="00B01C13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proofErr w:type="gramStart"/>
      <w:r w:rsidRPr="00B01C13">
        <w:rPr>
          <w:rFonts w:ascii="Bookman Old Style" w:hAnsi="Bookman Old Style"/>
          <w:b/>
          <w:sz w:val="28"/>
          <w:szCs w:val="28"/>
        </w:rPr>
        <w:t>his</w:t>
      </w:r>
      <w:proofErr w:type="gramEnd"/>
      <w:r w:rsidRPr="00B01C13">
        <w:rPr>
          <w:rFonts w:ascii="Bookman Old Style" w:hAnsi="Bookman Old Style"/>
          <w:b/>
          <w:sz w:val="28"/>
          <w:szCs w:val="28"/>
        </w:rPr>
        <w:t xml:space="preserve"> love endures forever.</w:t>
      </w:r>
    </w:p>
    <w:p w:rsidR="00C615D9" w:rsidRPr="005345C7" w:rsidRDefault="00C615D9" w:rsidP="009D6A92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B01C13">
        <w:rPr>
          <w:rFonts w:ascii="Bookman Old Style" w:hAnsi="Bookman Old Style"/>
          <w:sz w:val="28"/>
          <w:szCs w:val="28"/>
        </w:rPr>
        <w:t>Who can proclaim the mighty acts of the Lord or fully declare his praise?</w:t>
      </w:r>
    </w:p>
    <w:p w:rsidR="00C615D9" w:rsidRDefault="00C615D9" w:rsidP="009D6A92">
      <w:pPr>
        <w:pStyle w:val="NoSpacing"/>
        <w:ind w:left="715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All: </w:t>
      </w:r>
      <w:r w:rsidR="00B01C13">
        <w:rPr>
          <w:rFonts w:ascii="Bookman Old Style" w:hAnsi="Bookman Old Style"/>
          <w:b/>
          <w:sz w:val="28"/>
          <w:szCs w:val="28"/>
        </w:rPr>
        <w:t>Blessed are they who maintain justice, who constantly do what is right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C615D9" w:rsidRPr="00AD284A" w:rsidRDefault="00C615D9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C615D9" w:rsidRDefault="00C615D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Heavenly Father,</w:t>
      </w:r>
    </w:p>
    <w:p w:rsidR="007D0A75" w:rsidRDefault="007D0A75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 pray that </w:t>
      </w:r>
      <w:r w:rsidR="00B01C13">
        <w:rPr>
          <w:rFonts w:ascii="Bookman Old Style" w:hAnsi="Bookman Old Style"/>
          <w:b/>
          <w:sz w:val="28"/>
          <w:szCs w:val="28"/>
        </w:rPr>
        <w:t xml:space="preserve">our love may abound more and more </w:t>
      </w:r>
    </w:p>
    <w:p w:rsidR="00B01C13" w:rsidRDefault="00B01C1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knowledge and depth of insight,</w:t>
      </w:r>
    </w:p>
    <w:p w:rsidR="00B01C13" w:rsidRDefault="00B01C1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So that we may be able to discern what is best and may be pure and blameless until the day of Christ</w:t>
      </w:r>
    </w:p>
    <w:p w:rsidR="00C615D9" w:rsidRPr="007B750F" w:rsidRDefault="00B01C1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Through whom we pray</w:t>
      </w:r>
      <w:r w:rsidR="00C615D9">
        <w:rPr>
          <w:rFonts w:ascii="Bookman Old Style" w:hAnsi="Bookman Old Style"/>
          <w:b/>
          <w:sz w:val="28"/>
          <w:szCs w:val="28"/>
        </w:rPr>
        <w:t>. Amen.</w:t>
      </w:r>
    </w:p>
    <w:p w:rsidR="00C615D9" w:rsidRDefault="00C615D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C615D9" w:rsidRDefault="00C615D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Hymn</w:t>
      </w:r>
      <w:r>
        <w:rPr>
          <w:rFonts w:ascii="Bookman Old Style" w:hAnsi="Bookman Old Style"/>
          <w:sz w:val="28"/>
          <w:szCs w:val="28"/>
        </w:rPr>
        <w:tab/>
      </w:r>
      <w:r w:rsidR="009753E2"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>“</w:t>
      </w:r>
      <w:r w:rsidR="00E232C1">
        <w:rPr>
          <w:rFonts w:ascii="Bookman Old Style" w:hAnsi="Bookman Old Style"/>
          <w:sz w:val="28"/>
          <w:szCs w:val="28"/>
        </w:rPr>
        <w:t>Be Not Afraid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</w:r>
      <w:r w:rsidR="009753E2">
        <w:rPr>
          <w:rFonts w:ascii="Bookman Old Style" w:hAnsi="Bookman Old Style"/>
          <w:sz w:val="28"/>
          <w:szCs w:val="28"/>
        </w:rPr>
        <w:tab/>
        <w:t xml:space="preserve">    Bob </w:t>
      </w:r>
      <w:proofErr w:type="spellStart"/>
      <w:r w:rsidR="009753E2">
        <w:rPr>
          <w:rFonts w:ascii="Bookman Old Style" w:hAnsi="Bookman Old Style"/>
          <w:sz w:val="28"/>
          <w:szCs w:val="28"/>
        </w:rPr>
        <w:t>Dufford</w:t>
      </w:r>
      <w:proofErr w:type="spellEnd"/>
      <w:r w:rsidR="009753E2">
        <w:rPr>
          <w:rFonts w:ascii="Bookman Old Style" w:hAnsi="Bookman Old Style"/>
          <w:sz w:val="28"/>
          <w:szCs w:val="28"/>
        </w:rPr>
        <w:t xml:space="preserve"> S.J.</w:t>
      </w:r>
    </w:p>
    <w:p w:rsidR="00C615D9" w:rsidRPr="00E232C1" w:rsidRDefault="00E232C1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You shall cross the barren desert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But you shall not die of thirst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You shall wander far in safety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Though you do not know the way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You shall speak your words in foreign lands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And all will understand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You shall see the face of God and live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[Chorus]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Be not afraid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I go before you always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Come follow me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And I will give you rest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Blessed are your poor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For the kingdom shall be theirs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Blessed are you that weep and mourn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For one day you shall laugh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And if wicked men insult and hate you all because of me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Blessed, blessed are you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[Chorus]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Be not afraid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I go before you always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Come follow me</w:t>
      </w:r>
      <w:r w:rsidRPr="00E232C1">
        <w:rPr>
          <w:rFonts w:ascii="Bookman Old Style" w:hAnsi="Bookman Old Style" w:cs="Arial"/>
          <w:b/>
          <w:color w:val="222222"/>
          <w:sz w:val="27"/>
          <w:szCs w:val="27"/>
        </w:rPr>
        <w:br/>
      </w:r>
      <w:r w:rsidRPr="00E232C1">
        <w:rPr>
          <w:rFonts w:ascii="Bookman Old Style" w:hAnsi="Bookman Old Style" w:cs="Arial"/>
          <w:b/>
          <w:color w:val="222222"/>
          <w:sz w:val="27"/>
          <w:szCs w:val="27"/>
          <w:shd w:val="clear" w:color="auto" w:fill="FFFFFF"/>
        </w:rPr>
        <w:t>And I will give you rest</w:t>
      </w:r>
      <w:r w:rsidR="00C615D9" w:rsidRPr="00E232C1">
        <w:rPr>
          <w:rFonts w:ascii="Bookman Old Style" w:hAnsi="Bookman Old Style"/>
          <w:b/>
          <w:sz w:val="28"/>
          <w:szCs w:val="28"/>
        </w:rPr>
        <w:t>.</w:t>
      </w:r>
    </w:p>
    <w:p w:rsidR="00C615D9" w:rsidRPr="00E232C1" w:rsidRDefault="00C615D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C615D9" w:rsidRPr="000C1A57" w:rsidRDefault="00C615D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C615D9" w:rsidRDefault="00C615D9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 w:rsidR="008021D6">
        <w:rPr>
          <w:rFonts w:ascii="Bookman Old Style" w:hAnsi="Bookman Old Style"/>
          <w:sz w:val="28"/>
          <w:szCs w:val="28"/>
        </w:rPr>
        <w:tab/>
        <w:t xml:space="preserve">      </w:t>
      </w:r>
      <w:r w:rsidRPr="00EE5800">
        <w:rPr>
          <w:rFonts w:ascii="Bookman Old Style" w:hAnsi="Bookman Old Style"/>
          <w:sz w:val="28"/>
          <w:szCs w:val="28"/>
        </w:rPr>
        <w:t>“</w:t>
      </w:r>
      <w:r w:rsidR="008021D6">
        <w:rPr>
          <w:rFonts w:ascii="Bookman Old Style" w:hAnsi="Bookman Old Style"/>
          <w:sz w:val="28"/>
          <w:szCs w:val="28"/>
        </w:rPr>
        <w:t>I Will Say it Again</w:t>
      </w:r>
      <w:r w:rsidRPr="00EE5800">
        <w:rPr>
          <w:rFonts w:ascii="Bookman Old Style" w:hAnsi="Bookman Old Style"/>
          <w:sz w:val="28"/>
          <w:szCs w:val="28"/>
        </w:rPr>
        <w:t>”</w:t>
      </w:r>
      <w:r w:rsidR="008021D6">
        <w:rPr>
          <w:rFonts w:ascii="Bookman Old Style" w:hAnsi="Bookman Old Style"/>
          <w:sz w:val="28"/>
          <w:szCs w:val="28"/>
        </w:rPr>
        <w:tab/>
        <w:t xml:space="preserve">            Philippians 4:1-9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</w:t>
      </w:r>
      <w:r w:rsidR="00515679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>“Th</w:t>
      </w:r>
      <w:r w:rsidR="00515679">
        <w:rPr>
          <w:rFonts w:ascii="Bookman Old Style" w:hAnsi="Bookman Old Style"/>
          <w:sz w:val="28"/>
          <w:szCs w:val="28"/>
        </w:rPr>
        <w:t>rough It All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    </w:t>
      </w:r>
      <w:r w:rsidR="00515679"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sz w:val="28"/>
          <w:szCs w:val="28"/>
        </w:rPr>
        <w:t>UMH #5</w:t>
      </w:r>
      <w:r w:rsidR="00515679">
        <w:rPr>
          <w:rFonts w:ascii="Bookman Old Style" w:hAnsi="Bookman Old Style"/>
          <w:sz w:val="28"/>
          <w:szCs w:val="28"/>
        </w:rPr>
        <w:t>07</w:t>
      </w:r>
    </w:p>
    <w:p w:rsidR="008021D6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Through it all. Through it all.</w:t>
      </w:r>
    </w:p>
    <w:p w:rsid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I’ve learned to trust in Jesus.</w:t>
      </w:r>
    </w:p>
    <w:p w:rsid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I’ve learned to trust in God.</w:t>
      </w:r>
    </w:p>
    <w:p w:rsid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</w:p>
    <w:p w:rsid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Through it all. Through it all</w:t>
      </w:r>
    </w:p>
    <w:p w:rsid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I’ve learned to depend upon his word.</w:t>
      </w:r>
    </w:p>
    <w:p w:rsidR="00515679" w:rsidRP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Stewardship Moment</w:t>
      </w: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C615D9" w:rsidRPr="00A17694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</w:p>
    <w:p w:rsidR="00C615D9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C615D9" w:rsidRPr="00EE5800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Pr="00EE5800">
        <w:rPr>
          <w:rFonts w:ascii="Bookman Old Style" w:hAnsi="Bookman Old Style"/>
          <w:sz w:val="28"/>
        </w:rPr>
        <w:t xml:space="preserve"> </w:t>
      </w:r>
      <w:r w:rsidR="001D5884">
        <w:rPr>
          <w:rFonts w:ascii="Bookman Old Style" w:hAnsi="Bookman Old Style"/>
          <w:sz w:val="28"/>
        </w:rPr>
        <w:tab/>
      </w:r>
      <w:r w:rsidR="001D5884">
        <w:rPr>
          <w:rFonts w:ascii="Bookman Old Style" w:hAnsi="Bookman Old Style"/>
          <w:sz w:val="28"/>
        </w:rPr>
        <w:tab/>
        <w:t xml:space="preserve">           </w:t>
      </w:r>
      <w:r w:rsidR="001D5884">
        <w:rPr>
          <w:rFonts w:ascii="Bookman Old Style" w:hAnsi="Bookman Old Style"/>
          <w:i/>
          <w:sz w:val="28"/>
        </w:rPr>
        <w:t>Rise Up, O Men of God</w:t>
      </w:r>
      <w:r>
        <w:rPr>
          <w:rFonts w:ascii="Bookman Old Style" w:hAnsi="Bookman Old Style"/>
          <w:sz w:val="28"/>
        </w:rPr>
        <w:t xml:space="preserve">        </w:t>
      </w:r>
    </w:p>
    <w:p w:rsidR="00C615D9" w:rsidRPr="00EE5800" w:rsidRDefault="00C615D9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615D9" w:rsidRPr="009D6A92" w:rsidRDefault="00C615D9" w:rsidP="00F70EFE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C615D9" w:rsidRPr="009D6A92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A7" w:rsidRDefault="002B61A7">
      <w:r>
        <w:separator/>
      </w:r>
    </w:p>
  </w:endnote>
  <w:endnote w:type="continuationSeparator" w:id="0">
    <w:p w:rsidR="002B61A7" w:rsidRDefault="002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710">
      <w:rPr>
        <w:rStyle w:val="PageNumber"/>
        <w:noProof/>
      </w:rPr>
      <w:t>3</w: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A7" w:rsidRDefault="002B61A7">
      <w:r>
        <w:separator/>
      </w:r>
    </w:p>
  </w:footnote>
  <w:footnote w:type="continuationSeparator" w:id="0">
    <w:p w:rsidR="002B61A7" w:rsidRDefault="002B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45261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46E6A"/>
    <w:rsid w:val="001611A5"/>
    <w:rsid w:val="001647FD"/>
    <w:rsid w:val="00182F29"/>
    <w:rsid w:val="001921F3"/>
    <w:rsid w:val="0019536F"/>
    <w:rsid w:val="00197957"/>
    <w:rsid w:val="001A2E3D"/>
    <w:rsid w:val="001A69EA"/>
    <w:rsid w:val="001C21E9"/>
    <w:rsid w:val="001C4DA5"/>
    <w:rsid w:val="001C606B"/>
    <w:rsid w:val="001D3B2E"/>
    <w:rsid w:val="001D5884"/>
    <w:rsid w:val="001E58DA"/>
    <w:rsid w:val="001F3FE5"/>
    <w:rsid w:val="002044BD"/>
    <w:rsid w:val="00220A0F"/>
    <w:rsid w:val="002422D5"/>
    <w:rsid w:val="00280226"/>
    <w:rsid w:val="00281671"/>
    <w:rsid w:val="002824FC"/>
    <w:rsid w:val="002913BF"/>
    <w:rsid w:val="002924BC"/>
    <w:rsid w:val="00294BC5"/>
    <w:rsid w:val="002A43B8"/>
    <w:rsid w:val="002B56E7"/>
    <w:rsid w:val="002B61A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40E1"/>
    <w:rsid w:val="0032612A"/>
    <w:rsid w:val="00327D5B"/>
    <w:rsid w:val="00354B5E"/>
    <w:rsid w:val="00362D40"/>
    <w:rsid w:val="0036703D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15679"/>
    <w:rsid w:val="00524D66"/>
    <w:rsid w:val="00526AEC"/>
    <w:rsid w:val="00532882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96C79"/>
    <w:rsid w:val="005A0A63"/>
    <w:rsid w:val="005A608E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1F37"/>
    <w:rsid w:val="005E61F4"/>
    <w:rsid w:val="005F5429"/>
    <w:rsid w:val="00603E5E"/>
    <w:rsid w:val="00613642"/>
    <w:rsid w:val="006139F6"/>
    <w:rsid w:val="00614956"/>
    <w:rsid w:val="006217C9"/>
    <w:rsid w:val="006274DC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6562"/>
    <w:rsid w:val="006E6C05"/>
    <w:rsid w:val="006F6C8F"/>
    <w:rsid w:val="00701409"/>
    <w:rsid w:val="0070572C"/>
    <w:rsid w:val="0070781E"/>
    <w:rsid w:val="00710C49"/>
    <w:rsid w:val="00715289"/>
    <w:rsid w:val="00735E2A"/>
    <w:rsid w:val="00741082"/>
    <w:rsid w:val="00745082"/>
    <w:rsid w:val="00747CF8"/>
    <w:rsid w:val="007512AC"/>
    <w:rsid w:val="0076071E"/>
    <w:rsid w:val="0077068E"/>
    <w:rsid w:val="00777875"/>
    <w:rsid w:val="00781D7C"/>
    <w:rsid w:val="00784CC4"/>
    <w:rsid w:val="00790D36"/>
    <w:rsid w:val="007A18F3"/>
    <w:rsid w:val="007B1261"/>
    <w:rsid w:val="007B750F"/>
    <w:rsid w:val="007D0A75"/>
    <w:rsid w:val="007D2693"/>
    <w:rsid w:val="007D5722"/>
    <w:rsid w:val="007E14CF"/>
    <w:rsid w:val="007E1BA8"/>
    <w:rsid w:val="007F7169"/>
    <w:rsid w:val="008021D6"/>
    <w:rsid w:val="0081543A"/>
    <w:rsid w:val="008229AF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0710"/>
    <w:rsid w:val="008865B4"/>
    <w:rsid w:val="0089502A"/>
    <w:rsid w:val="008A649D"/>
    <w:rsid w:val="008A738C"/>
    <w:rsid w:val="008B6B12"/>
    <w:rsid w:val="008B71CC"/>
    <w:rsid w:val="008E154D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753E2"/>
    <w:rsid w:val="009B40DA"/>
    <w:rsid w:val="009D1FCE"/>
    <w:rsid w:val="009D6A92"/>
    <w:rsid w:val="009E0AFC"/>
    <w:rsid w:val="009F50A7"/>
    <w:rsid w:val="009F7D37"/>
    <w:rsid w:val="00A0014D"/>
    <w:rsid w:val="00A06FD7"/>
    <w:rsid w:val="00A17694"/>
    <w:rsid w:val="00A2109C"/>
    <w:rsid w:val="00A22CA6"/>
    <w:rsid w:val="00A27852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9343E"/>
    <w:rsid w:val="00AA38C3"/>
    <w:rsid w:val="00AD284A"/>
    <w:rsid w:val="00AF1F83"/>
    <w:rsid w:val="00B01C13"/>
    <w:rsid w:val="00B03327"/>
    <w:rsid w:val="00B238F9"/>
    <w:rsid w:val="00B2452D"/>
    <w:rsid w:val="00B25488"/>
    <w:rsid w:val="00B31B76"/>
    <w:rsid w:val="00B34DA6"/>
    <w:rsid w:val="00B83B9D"/>
    <w:rsid w:val="00B95D07"/>
    <w:rsid w:val="00BA1E9A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33277"/>
    <w:rsid w:val="00C6146F"/>
    <w:rsid w:val="00C615D9"/>
    <w:rsid w:val="00C67A84"/>
    <w:rsid w:val="00C81701"/>
    <w:rsid w:val="00C8201C"/>
    <w:rsid w:val="00CB70E3"/>
    <w:rsid w:val="00CD1E3E"/>
    <w:rsid w:val="00CE3A58"/>
    <w:rsid w:val="00CE7F78"/>
    <w:rsid w:val="00CF5B06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232C1"/>
    <w:rsid w:val="00E31BF1"/>
    <w:rsid w:val="00E41DD6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9E5F370-A237-4282-862D-2DA446B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3A5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A5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Fruitland and Payette United Methodist Churches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dc:description/>
  <cp:lastModifiedBy>Jim Hardenbrook</cp:lastModifiedBy>
  <cp:revision>7</cp:revision>
  <cp:lastPrinted>2020-09-08T17:49:00Z</cp:lastPrinted>
  <dcterms:created xsi:type="dcterms:W3CDTF">2020-10-06T22:04:00Z</dcterms:created>
  <dcterms:modified xsi:type="dcterms:W3CDTF">2020-10-09T17:11:00Z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